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B8" w:rsidRPr="002842B8" w:rsidRDefault="002842B8" w:rsidP="00E769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Tomé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 xml:space="preserve">, </w:t>
      </w:r>
      <w:r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9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 xml:space="preserve"> de marzo de 2020.-</w:t>
      </w:r>
    </w:p>
    <w:p w:rsidR="002842B8" w:rsidRPr="002842B8" w:rsidRDefault="002842B8" w:rsidP="0028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b/>
          <w:bCs/>
          <w:color w:val="606060"/>
          <w:sz w:val="23"/>
          <w:szCs w:val="23"/>
          <w:shd w:val="clear" w:color="auto" w:fill="FFFFFF"/>
          <w:lang w:eastAsia="es-CL"/>
        </w:rPr>
        <w:t>Estimados Padres y Apoderados: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 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En el contexto en que se avecina la época de temperaturas más frías, y ante el brote de enfermedades respiratorias y de alto contagio, como H1N1, Influenza, SARS, COVID-19, les solicitamos encarecidamente que puedan tomar las medidas</w:t>
      </w:r>
      <w:r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 xml:space="preserve"> de prevención 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 xml:space="preserve"> y resguardos necesarios con sus hijos e hijas; especialmente, </w:t>
      </w:r>
      <w:r w:rsidRPr="002842B8">
        <w:rPr>
          <w:rFonts w:ascii="Helvetica" w:eastAsia="Times New Roman" w:hAnsi="Helvetica" w:cs="Helvetica"/>
          <w:b/>
          <w:bCs/>
          <w:i/>
          <w:iCs/>
          <w:color w:val="606060"/>
          <w:sz w:val="23"/>
          <w:szCs w:val="23"/>
          <w:shd w:val="clear" w:color="auto" w:fill="FFFFFF"/>
          <w:lang w:eastAsia="es-CL"/>
        </w:rPr>
        <w:t>evitando enviarlos a clases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 en los casos en que se detecte síntomas que hagan sentir malestar en ellos y, principalmente, cuando se presente fiebre alta (sobre 38°), tos, dificultad respiratoria.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Por lo anterior y, en lo que respecta al COVID-19, compart</w:t>
      </w:r>
      <w:r w:rsidR="00E76921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o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 xml:space="preserve"> con Uds. algunas sugerencias del documento  </w:t>
      </w:r>
      <w:r w:rsidRPr="002842B8">
        <w:rPr>
          <w:rFonts w:ascii="Helvetica" w:eastAsia="Times New Roman" w:hAnsi="Helvetica" w:cs="Helvetica"/>
          <w:b/>
          <w:color w:val="606060"/>
          <w:sz w:val="23"/>
          <w:szCs w:val="23"/>
          <w:shd w:val="clear" w:color="auto" w:fill="FFFFFF"/>
          <w:lang w:eastAsia="es-CL"/>
        </w:rPr>
        <w:t>“</w:t>
      </w:r>
      <w:r w:rsidRPr="00E76921">
        <w:rPr>
          <w:rFonts w:ascii="Helvetica" w:eastAsia="Times New Roman" w:hAnsi="Helvetica" w:cs="Helvetica"/>
          <w:b/>
          <w:i/>
          <w:iCs/>
          <w:color w:val="606060"/>
          <w:sz w:val="23"/>
          <w:szCs w:val="23"/>
          <w:shd w:val="clear" w:color="auto" w:fill="FFFFFF"/>
          <w:lang w:eastAsia="es-CL"/>
        </w:rPr>
        <w:t>Protocolo para prevención y monitoreo del contagio de Coronavirus COVID-19 en establecimientos educacionales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”, del MINEDUC, para compartir con sus hijos: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 </w:t>
      </w:r>
    </w:p>
    <w:p w:rsidR="002842B8" w:rsidRPr="002842B8" w:rsidRDefault="002842B8" w:rsidP="00E7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Lavarse las manos con agua y jabón, después de los recreos.</w:t>
      </w:r>
    </w:p>
    <w:p w:rsidR="002842B8" w:rsidRPr="002842B8" w:rsidRDefault="002842B8" w:rsidP="00E7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Al toser o estornudar, deben cubrir boca y nariz con pañuelo desechable o con el antebrazo.</w:t>
      </w:r>
    </w:p>
    <w:p w:rsidR="002842B8" w:rsidRPr="002842B8" w:rsidRDefault="002842B8" w:rsidP="00E7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Botar inmediatamente el pañuelo en un basurero cerrado.</w:t>
      </w:r>
    </w:p>
    <w:p w:rsidR="002842B8" w:rsidRPr="002842B8" w:rsidRDefault="002842B8" w:rsidP="00E7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Evitar tocarse la cara: ojos, nariz y boca.</w:t>
      </w:r>
    </w:p>
    <w:p w:rsidR="002842B8" w:rsidRPr="002842B8" w:rsidRDefault="002842B8" w:rsidP="00E7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Mantener distancia de 1 metro con personas que presenten síntomas respiratorios (fiebre, tos, estornudo).</w:t>
      </w:r>
    </w:p>
    <w:p w:rsidR="002842B8" w:rsidRPr="002842B8" w:rsidRDefault="002842B8" w:rsidP="00E76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Mantener limpia y desinfectadas superficies.</w:t>
      </w:r>
    </w:p>
    <w:p w:rsidR="00E76921" w:rsidRDefault="002842B8" w:rsidP="00E7692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945"/>
        <w:jc w:val="both"/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</w:pPr>
      <w:r w:rsidRPr="00E76921">
        <w:rPr>
          <w:rFonts w:ascii="Helvetica" w:eastAsia="Times New Roman" w:hAnsi="Helvetica" w:cs="Helvetica"/>
          <w:i/>
          <w:iCs/>
          <w:color w:val="606060"/>
          <w:sz w:val="23"/>
          <w:szCs w:val="23"/>
          <w:lang w:eastAsia="es-CL"/>
        </w:rPr>
        <w:t>El uso de mascarilla solo está recomendado para personas sintomáticas y no para personas sanas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.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</w:p>
    <w:p w:rsidR="002842B8" w:rsidRPr="00E76921" w:rsidRDefault="002842B8" w:rsidP="00E76921">
      <w:pPr>
        <w:shd w:val="clear" w:color="auto" w:fill="FFFFFF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</w:pP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 xml:space="preserve">Además, </w:t>
      </w:r>
      <w:r w:rsidRPr="00E76921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solicito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 xml:space="preserve"> mantener comunicación permanente y directa con sus respetiv</w:t>
      </w:r>
      <w:r w:rsidRPr="00E76921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os profesores jefes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, con el fin de justificar ausencias, especialmente ante las</w:t>
      </w:r>
      <w:r w:rsidR="00E76921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 xml:space="preserve"> 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evaluaciones, o cualquier otra situación en relación a la salud de sus hijos e hijas.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Les</w:t>
      </w:r>
      <w:r w:rsidR="00E76921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 xml:space="preserve"> 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saluda</w:t>
      </w:r>
      <w:r w:rsidR="00E76921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 xml:space="preserve"> 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cordialmente,</w:t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br/>
      </w:r>
      <w:r w:rsidRPr="002842B8">
        <w:rPr>
          <w:rFonts w:ascii="Helvetica" w:eastAsia="Times New Roman" w:hAnsi="Helvetica" w:cs="Helvetica"/>
          <w:color w:val="606060"/>
          <w:sz w:val="23"/>
          <w:szCs w:val="23"/>
          <w:shd w:val="clear" w:color="auto" w:fill="FFFFFF"/>
          <w:lang w:eastAsia="es-CL"/>
        </w:rPr>
        <w:t> </w:t>
      </w:r>
    </w:p>
    <w:p w:rsidR="00E76921" w:rsidRPr="002842B8" w:rsidRDefault="00E76921" w:rsidP="00E7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76921" w:rsidRDefault="002842B8" w:rsidP="00282FFA">
      <w:pPr>
        <w:shd w:val="clear" w:color="auto" w:fill="FFFFFF"/>
        <w:spacing w:after="0" w:line="338" w:lineRule="atLeast"/>
        <w:jc w:val="center"/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b/>
          <w:bCs/>
          <w:color w:val="606060"/>
          <w:sz w:val="23"/>
          <w:szCs w:val="23"/>
          <w:lang w:eastAsia="es-CL"/>
        </w:rPr>
        <w:t>Juan Bautista Cuadra Salgado</w:t>
      </w:r>
    </w:p>
    <w:p w:rsidR="002842B8" w:rsidRDefault="002842B8" w:rsidP="00282FFA">
      <w:pPr>
        <w:shd w:val="clear" w:color="auto" w:fill="FFFFFF"/>
        <w:spacing w:after="0" w:line="338" w:lineRule="atLeast"/>
        <w:jc w:val="center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  <w:r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  <w:t>Director</w:t>
      </w:r>
    </w:p>
    <w:p w:rsidR="00E76921" w:rsidRDefault="00E76921" w:rsidP="00E76921">
      <w:pPr>
        <w:shd w:val="clear" w:color="auto" w:fill="FFFFFF"/>
        <w:spacing w:after="0" w:line="338" w:lineRule="atLeast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</w:p>
    <w:p w:rsidR="00E76921" w:rsidRDefault="00E76921" w:rsidP="00E76921">
      <w:pPr>
        <w:shd w:val="clear" w:color="auto" w:fill="FFFFFF"/>
        <w:spacing w:after="0" w:line="338" w:lineRule="atLeast"/>
        <w:jc w:val="both"/>
        <w:rPr>
          <w:rFonts w:ascii="Helvetica" w:eastAsia="Times New Roman" w:hAnsi="Helvetica" w:cs="Helvetica"/>
          <w:color w:val="606060"/>
          <w:sz w:val="23"/>
          <w:szCs w:val="23"/>
          <w:lang w:eastAsia="es-CL"/>
        </w:rPr>
      </w:pPr>
    </w:p>
    <w:p w:rsidR="00F72C83" w:rsidRDefault="00E76921" w:rsidP="00282FFA">
      <w:pPr>
        <w:shd w:val="clear" w:color="auto" w:fill="FFFFFF"/>
        <w:spacing w:after="0" w:line="338" w:lineRule="atLeast"/>
        <w:jc w:val="center"/>
      </w:pPr>
      <w:r>
        <w:rPr>
          <w:noProof/>
        </w:rPr>
        <w:drawing>
          <wp:inline distT="0" distB="0" distL="0" distR="0">
            <wp:extent cx="1003300" cy="914004"/>
            <wp:effectExtent l="0" t="0" r="635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70" cy="9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E1BAE"/>
    <w:multiLevelType w:val="multilevel"/>
    <w:tmpl w:val="22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B8"/>
    <w:rsid w:val="00282FFA"/>
    <w:rsid w:val="002842B8"/>
    <w:rsid w:val="002B3B06"/>
    <w:rsid w:val="00401B33"/>
    <w:rsid w:val="00E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A74F"/>
  <w15:chartTrackingRefBased/>
  <w15:docId w15:val="{267E247A-F7BD-4FBB-BFD7-A031EB73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42B8"/>
    <w:rPr>
      <w:b/>
      <w:bCs/>
    </w:rPr>
  </w:style>
  <w:style w:type="character" w:styleId="nfasis">
    <w:name w:val="Emphasis"/>
    <w:basedOn w:val="Fuentedeprrafopredeter"/>
    <w:uiPriority w:val="20"/>
    <w:qFormat/>
    <w:rsid w:val="002842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1</cp:revision>
  <dcterms:created xsi:type="dcterms:W3CDTF">2020-03-08T01:31:00Z</dcterms:created>
  <dcterms:modified xsi:type="dcterms:W3CDTF">2020-03-08T01:53:00Z</dcterms:modified>
</cp:coreProperties>
</file>